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255D" w:rsidRDefault="005511A0" w:rsidP="0021255D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30.03.2020.</w:t>
      </w:r>
      <w:r w:rsidR="0021255D">
        <w:rPr>
          <w:rFonts w:ascii="Times New Roman" w:hAnsi="Times New Roman" w:cs="Times New Roman"/>
          <w:b/>
          <w:bCs/>
          <w:sz w:val="24"/>
          <w:szCs w:val="24"/>
        </w:rPr>
        <w:t>Лекция: Пластмассы. Каучуки.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>Пластмассы (пластики) представляют собой органические материалы на основе полимеров, способные при нагреве размягчаться и под давлением принимать определённую устойчивую форму.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>Полимеры – это соединения, которые получаются путем м</w:t>
      </w:r>
      <w:r w:rsidR="00D62607">
        <w:rPr>
          <w:rFonts w:ascii="Times New Roman" w:hAnsi="Times New Roman" w:cs="Times New Roman"/>
          <w:bCs/>
          <w:sz w:val="24"/>
          <w:szCs w:val="24"/>
        </w:rPr>
        <w:t>ногократного повторения</w:t>
      </w:r>
      <w:r w:rsidRPr="0021255D">
        <w:rPr>
          <w:rFonts w:ascii="Times New Roman" w:hAnsi="Times New Roman" w:cs="Times New Roman"/>
          <w:bCs/>
          <w:sz w:val="24"/>
          <w:szCs w:val="24"/>
        </w:rPr>
        <w:t>, то есть химического связывания одинаковых звеньев – в самом простом случае, одинаковых, как в случае полиэтилена это звенья CH2, связанные между собой в единую цепочку. Конечно, существуют более сложные молекулы, вплоть до молекул ДНК, структура которых не повторяется, очень сложным образом организована.</w:t>
      </w:r>
    </w:p>
    <w:p w:rsidR="0021255D" w:rsidRPr="0021255D" w:rsidRDefault="00D62607" w:rsidP="0021255D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4895850" cy="3185573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93438" cy="3184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>1. Компоненты, входящие в состав пластмасс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>В большинстве своем пластмассы состоят из смолы, а также наполнителя, пластификатора, стабилизатора, красителя и других добавок, улучшающих технологические и эксплуатационные свойства пластмассы. Свойства полимеров могут быть в значительной степени улучшены и изменены, в зависимости от требований, предъявляемых различными отраслями техники, с помощью раз</w:t>
      </w:r>
      <w:r w:rsidR="00D62607">
        <w:rPr>
          <w:rFonts w:ascii="Times New Roman" w:hAnsi="Times New Roman" w:cs="Times New Roman"/>
          <w:bCs/>
          <w:sz w:val="24"/>
          <w:szCs w:val="24"/>
        </w:rPr>
        <w:t>личных составляющих пластмассы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D62607">
        <w:rPr>
          <w:rFonts w:ascii="Times New Roman" w:hAnsi="Times New Roman" w:cs="Times New Roman"/>
          <w:b/>
          <w:bCs/>
          <w:sz w:val="24"/>
          <w:szCs w:val="24"/>
        </w:rPr>
        <w:t>Наполнители</w:t>
      </w:r>
      <w:r w:rsidRPr="0021255D">
        <w:rPr>
          <w:rFonts w:ascii="Times New Roman" w:hAnsi="Times New Roman" w:cs="Times New Roman"/>
          <w:bCs/>
          <w:sz w:val="24"/>
          <w:szCs w:val="24"/>
        </w:rPr>
        <w:t xml:space="preserve"> служат для улучшения физико-механических, диэлектрических, фрикционных или антифрикционных свойств, повышения теплостойкости, уменьшения усадки, а также для снижения стоимости пластмасс. По массе содержание наполнителей в пластмассах составляет от 40 до 70 %. Наполнителями могут быть ткани, а также порошкоо</w:t>
      </w:r>
      <w:r w:rsidR="00D62607">
        <w:rPr>
          <w:rFonts w:ascii="Times New Roman" w:hAnsi="Times New Roman" w:cs="Times New Roman"/>
          <w:bCs/>
          <w:sz w:val="24"/>
          <w:szCs w:val="24"/>
        </w:rPr>
        <w:t>бразные и волокнистые вещества.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D62607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Пластификаторы</w:t>
      </w:r>
      <w:r w:rsidRPr="0021255D">
        <w:rPr>
          <w:rFonts w:ascii="Times New Roman" w:hAnsi="Times New Roman" w:cs="Times New Roman"/>
          <w:bCs/>
          <w:sz w:val="24"/>
          <w:szCs w:val="24"/>
        </w:rPr>
        <w:t xml:space="preserve"> увеличивают пластичность и текучесть пластмасс, улучшают морозостойкость. В качестве пластификаторов применяют </w:t>
      </w:r>
      <w:proofErr w:type="spellStart"/>
      <w:r w:rsidRPr="0021255D">
        <w:rPr>
          <w:rFonts w:ascii="Times New Roman" w:hAnsi="Times New Roman" w:cs="Times New Roman"/>
          <w:bCs/>
          <w:sz w:val="24"/>
          <w:szCs w:val="24"/>
        </w:rPr>
        <w:t>дибутилфталат</w:t>
      </w:r>
      <w:proofErr w:type="spellEnd"/>
      <w:r w:rsidRPr="0021255D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21255D">
        <w:rPr>
          <w:rFonts w:ascii="Times New Roman" w:hAnsi="Times New Roman" w:cs="Times New Roman"/>
          <w:bCs/>
          <w:sz w:val="24"/>
          <w:szCs w:val="24"/>
        </w:rPr>
        <w:t>трикрезилфосфат</w:t>
      </w:r>
      <w:proofErr w:type="spellEnd"/>
      <w:r w:rsidRPr="0021255D">
        <w:rPr>
          <w:rFonts w:ascii="Times New Roman" w:hAnsi="Times New Roman" w:cs="Times New Roman"/>
          <w:bCs/>
          <w:sz w:val="24"/>
          <w:szCs w:val="24"/>
        </w:rPr>
        <w:t xml:space="preserve"> и др. Их содержание к</w:t>
      </w:r>
      <w:r w:rsidR="00D62607">
        <w:rPr>
          <w:rFonts w:ascii="Times New Roman" w:hAnsi="Times New Roman" w:cs="Times New Roman"/>
          <w:bCs/>
          <w:sz w:val="24"/>
          <w:szCs w:val="24"/>
        </w:rPr>
        <w:t>олеблется в пределах 10 – 20 %.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D62607">
        <w:rPr>
          <w:rFonts w:ascii="Times New Roman" w:hAnsi="Times New Roman" w:cs="Times New Roman"/>
          <w:b/>
          <w:bCs/>
          <w:sz w:val="24"/>
          <w:szCs w:val="24"/>
        </w:rPr>
        <w:t>Стабилизаторы</w:t>
      </w:r>
      <w:r w:rsidRPr="0021255D">
        <w:rPr>
          <w:rFonts w:ascii="Times New Roman" w:hAnsi="Times New Roman" w:cs="Times New Roman"/>
          <w:bCs/>
          <w:sz w:val="24"/>
          <w:szCs w:val="24"/>
        </w:rPr>
        <w:t xml:space="preserve"> – вещества, предотвращающие разложение полимерных материалов во время их переработки и эксплуатации под воздействием света, влажности, повышенных температур и других факторов. Для стабилизации используют ароматические амины, фенолы, серн</w:t>
      </w:r>
      <w:r w:rsidR="00D62607">
        <w:rPr>
          <w:rFonts w:ascii="Times New Roman" w:hAnsi="Times New Roman" w:cs="Times New Roman"/>
          <w:bCs/>
          <w:sz w:val="24"/>
          <w:szCs w:val="24"/>
        </w:rPr>
        <w:t>истые соединения, газовую сажу.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D62607">
        <w:rPr>
          <w:rFonts w:ascii="Times New Roman" w:hAnsi="Times New Roman" w:cs="Times New Roman"/>
          <w:b/>
          <w:bCs/>
          <w:sz w:val="24"/>
          <w:szCs w:val="24"/>
        </w:rPr>
        <w:t>Красители</w:t>
      </w:r>
      <w:r w:rsidRPr="0021255D">
        <w:rPr>
          <w:rFonts w:ascii="Times New Roman" w:hAnsi="Times New Roman" w:cs="Times New Roman"/>
          <w:bCs/>
          <w:sz w:val="24"/>
          <w:szCs w:val="24"/>
        </w:rPr>
        <w:t xml:space="preserve"> добавляют для окрашивания пластических масс. </w:t>
      </w:r>
      <w:proofErr w:type="gramStart"/>
      <w:r w:rsidRPr="0021255D">
        <w:rPr>
          <w:rFonts w:ascii="Times New Roman" w:hAnsi="Times New Roman" w:cs="Times New Roman"/>
          <w:bCs/>
          <w:sz w:val="24"/>
          <w:szCs w:val="24"/>
        </w:rPr>
        <w:t>Применяют как минеральные красители (мумия, охра, умбра, литопон, крон и т. д.), так и ор</w:t>
      </w:r>
      <w:r w:rsidR="00D62607">
        <w:rPr>
          <w:rFonts w:ascii="Times New Roman" w:hAnsi="Times New Roman" w:cs="Times New Roman"/>
          <w:bCs/>
          <w:sz w:val="24"/>
          <w:szCs w:val="24"/>
        </w:rPr>
        <w:t>ганические (нигрозин, родамин).</w:t>
      </w:r>
      <w:proofErr w:type="gramEnd"/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D62607">
        <w:rPr>
          <w:rFonts w:ascii="Times New Roman" w:hAnsi="Times New Roman" w:cs="Times New Roman"/>
          <w:b/>
          <w:bCs/>
          <w:sz w:val="24"/>
          <w:szCs w:val="24"/>
        </w:rPr>
        <w:t>Смазочные вещества</w:t>
      </w:r>
      <w:r w:rsidRPr="0021255D">
        <w:rPr>
          <w:rFonts w:ascii="Times New Roman" w:hAnsi="Times New Roman" w:cs="Times New Roman"/>
          <w:bCs/>
          <w:sz w:val="24"/>
          <w:szCs w:val="24"/>
        </w:rPr>
        <w:t xml:space="preserve"> – стеарин, олеиновая кислота, трансформаторное масло – снижают вязкость композиции и предотвращают прилипание м</w:t>
      </w:r>
      <w:r w:rsidR="00D62607">
        <w:rPr>
          <w:rFonts w:ascii="Times New Roman" w:hAnsi="Times New Roman" w:cs="Times New Roman"/>
          <w:bCs/>
          <w:sz w:val="24"/>
          <w:szCs w:val="24"/>
        </w:rPr>
        <w:t>атериала к стенкам пресс-формы.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>2. Классификация пластмасс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 xml:space="preserve">В зависимости от поведения связующего вещества при нагреве пластмассы разделяют </w:t>
      </w:r>
      <w:proofErr w:type="gramStart"/>
      <w:r w:rsidRPr="0021255D">
        <w:rPr>
          <w:rFonts w:ascii="Times New Roman" w:hAnsi="Times New Roman" w:cs="Times New Roman"/>
          <w:bCs/>
          <w:sz w:val="24"/>
          <w:szCs w:val="24"/>
        </w:rPr>
        <w:t>на</w:t>
      </w:r>
      <w:proofErr w:type="gramEnd"/>
      <w:r w:rsidRPr="0021255D">
        <w:rPr>
          <w:rFonts w:ascii="Times New Roman" w:hAnsi="Times New Roman" w:cs="Times New Roman"/>
          <w:bCs/>
          <w:sz w:val="24"/>
          <w:szCs w:val="24"/>
        </w:rPr>
        <w:t xml:space="preserve"> тер</w:t>
      </w:r>
      <w:r w:rsidR="00D62607">
        <w:rPr>
          <w:rFonts w:ascii="Times New Roman" w:hAnsi="Times New Roman" w:cs="Times New Roman"/>
          <w:bCs/>
          <w:sz w:val="24"/>
          <w:szCs w:val="24"/>
        </w:rPr>
        <w:t>мореактивные и термопластичные.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 xml:space="preserve">Термореактивные пластмассы при нагреве до определенной температуры размягчаются и частично плавятся, а затем в результате химической реакции переходят в твердое, неплавкое и нерастворимое состояние. Термореактивные пластмассы необратимы: отходы в виде грата и бракованные детали обычно используют после измельчения только в качестве наполнителя при производстве </w:t>
      </w:r>
      <w:proofErr w:type="spellStart"/>
      <w:r w:rsidRPr="0021255D">
        <w:rPr>
          <w:rFonts w:ascii="Times New Roman" w:hAnsi="Times New Roman" w:cs="Times New Roman"/>
          <w:bCs/>
          <w:sz w:val="24"/>
          <w:szCs w:val="24"/>
        </w:rPr>
        <w:t>пресспорошков</w:t>
      </w:r>
      <w:proofErr w:type="spellEnd"/>
      <w:r w:rsidRPr="0021255D">
        <w:rPr>
          <w:rFonts w:ascii="Times New Roman" w:hAnsi="Times New Roman" w:cs="Times New Roman"/>
          <w:bCs/>
          <w:sz w:val="24"/>
          <w:szCs w:val="24"/>
        </w:rPr>
        <w:t>.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>Термопластичные пластмассы при нагреве размягчаются или плавятся, а при охлаждении твердеют. Термопластичные пластмассы обратимы, но после повторной переработки пластмасс в детали физико-механические свойства их несколько ухудшаются.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 xml:space="preserve">К группе термореактивных пластмасс относятся </w:t>
      </w:r>
      <w:proofErr w:type="spellStart"/>
      <w:r w:rsidRPr="0021255D">
        <w:rPr>
          <w:rFonts w:ascii="Times New Roman" w:hAnsi="Times New Roman" w:cs="Times New Roman"/>
          <w:bCs/>
          <w:sz w:val="24"/>
          <w:szCs w:val="24"/>
        </w:rPr>
        <w:t>пресспорошки</w:t>
      </w:r>
      <w:proofErr w:type="spellEnd"/>
      <w:r w:rsidRPr="0021255D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spellStart"/>
      <w:r w:rsidRPr="0021255D">
        <w:rPr>
          <w:rFonts w:ascii="Times New Roman" w:hAnsi="Times New Roman" w:cs="Times New Roman"/>
          <w:bCs/>
          <w:sz w:val="24"/>
          <w:szCs w:val="24"/>
        </w:rPr>
        <w:t>волокниты</w:t>
      </w:r>
      <w:proofErr w:type="spellEnd"/>
      <w:r w:rsidRPr="0021255D">
        <w:rPr>
          <w:rFonts w:ascii="Times New Roman" w:hAnsi="Times New Roman" w:cs="Times New Roman"/>
          <w:bCs/>
          <w:sz w:val="24"/>
          <w:szCs w:val="24"/>
        </w:rPr>
        <w:t xml:space="preserve"> и слоистые пластики. Они выгодно отличаются от термопластичных пластмасс отсутствием </w:t>
      </w:r>
      <w:proofErr w:type="spellStart"/>
      <w:r w:rsidRPr="0021255D">
        <w:rPr>
          <w:rFonts w:ascii="Times New Roman" w:hAnsi="Times New Roman" w:cs="Times New Roman"/>
          <w:bCs/>
          <w:sz w:val="24"/>
          <w:szCs w:val="24"/>
        </w:rPr>
        <w:t>хладотекучести</w:t>
      </w:r>
      <w:proofErr w:type="spellEnd"/>
      <w:r w:rsidRPr="0021255D">
        <w:rPr>
          <w:rFonts w:ascii="Times New Roman" w:hAnsi="Times New Roman" w:cs="Times New Roman"/>
          <w:bCs/>
          <w:sz w:val="24"/>
          <w:szCs w:val="24"/>
        </w:rPr>
        <w:t xml:space="preserve"> под нагрузкой, более высокой теплостойкостью, малым изменением свой</w:t>
      </w:r>
      <w:proofErr w:type="gramStart"/>
      <w:r w:rsidRPr="0021255D">
        <w:rPr>
          <w:rFonts w:ascii="Times New Roman" w:hAnsi="Times New Roman" w:cs="Times New Roman"/>
          <w:bCs/>
          <w:sz w:val="24"/>
          <w:szCs w:val="24"/>
        </w:rPr>
        <w:t>ств в пр</w:t>
      </w:r>
      <w:proofErr w:type="gramEnd"/>
      <w:r w:rsidRPr="0021255D">
        <w:rPr>
          <w:rFonts w:ascii="Times New Roman" w:hAnsi="Times New Roman" w:cs="Times New Roman"/>
          <w:bCs/>
          <w:sz w:val="24"/>
          <w:szCs w:val="24"/>
        </w:rPr>
        <w:t xml:space="preserve">оцессе эксплуатации. Термореактивные пластмассы перерабатывают в детали (изделия) преимущественно методом прессования или литьё под давлением 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</w:p>
    <w:p w:rsidR="0021255D" w:rsidRPr="0021255D" w:rsidRDefault="00D62607" w:rsidP="0021255D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В таблице </w:t>
      </w:r>
      <w:r w:rsidR="0021255D" w:rsidRPr="0021255D">
        <w:rPr>
          <w:rFonts w:ascii="Times New Roman" w:hAnsi="Times New Roman" w:cs="Times New Roman"/>
          <w:bCs/>
          <w:sz w:val="24"/>
          <w:szCs w:val="24"/>
        </w:rPr>
        <w:t xml:space="preserve"> приведены свойства, области применения и интервал рабочих температур некоторых термореактивных пластмасс. </w:t>
      </w: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4911118" cy="4305300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8724" cy="4303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55D" w:rsidRPr="0021255D" w:rsidRDefault="0021255D" w:rsidP="00D62607">
      <w:pPr>
        <w:rPr>
          <w:rFonts w:ascii="Times New Roman" w:hAnsi="Times New Roman" w:cs="Times New Roman"/>
          <w:bCs/>
          <w:sz w:val="24"/>
          <w:szCs w:val="24"/>
        </w:rPr>
      </w:pP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 xml:space="preserve">Технология изготовления термопластов довольно проста: гранулы засыпаются в камеру </w:t>
      </w:r>
      <w:proofErr w:type="spellStart"/>
      <w:r w:rsidRPr="0021255D">
        <w:rPr>
          <w:rFonts w:ascii="Times New Roman" w:hAnsi="Times New Roman" w:cs="Times New Roman"/>
          <w:bCs/>
          <w:sz w:val="24"/>
          <w:szCs w:val="24"/>
        </w:rPr>
        <w:t>термопластавтомата</w:t>
      </w:r>
      <w:proofErr w:type="spellEnd"/>
      <w:r w:rsidRPr="0021255D">
        <w:rPr>
          <w:rFonts w:ascii="Times New Roman" w:hAnsi="Times New Roman" w:cs="Times New Roman"/>
          <w:bCs/>
          <w:sz w:val="24"/>
          <w:szCs w:val="24"/>
        </w:rPr>
        <w:t>, где, при необходимой температуре, переходят в текучее состояние, затем расплавленная масса попадает в специальную форму, где происходит прессование и дальнейшее охлаждение</w:t>
      </w:r>
      <w:proofErr w:type="gramStart"/>
      <w:r w:rsidR="00D62607">
        <w:rPr>
          <w:rFonts w:ascii="Times New Roman" w:hAnsi="Times New Roman" w:cs="Times New Roman"/>
          <w:bCs/>
          <w:sz w:val="24"/>
          <w:szCs w:val="24"/>
        </w:rPr>
        <w:t>.</w:t>
      </w:r>
      <w:r w:rsidRPr="0021255D">
        <w:rPr>
          <w:rFonts w:ascii="Times New Roman" w:hAnsi="Times New Roman" w:cs="Times New Roman"/>
          <w:bCs/>
          <w:sz w:val="24"/>
          <w:szCs w:val="24"/>
        </w:rPr>
        <w:t>К</w:t>
      </w:r>
      <w:proofErr w:type="gramEnd"/>
      <w:r w:rsidRPr="0021255D">
        <w:rPr>
          <w:rFonts w:ascii="Times New Roman" w:hAnsi="Times New Roman" w:cs="Times New Roman"/>
          <w:bCs/>
          <w:sz w:val="24"/>
          <w:szCs w:val="24"/>
        </w:rPr>
        <w:t>ак правило, большинство термопластов может быть использовано вторично.</w:t>
      </w:r>
    </w:p>
    <w:p w:rsidR="0021255D" w:rsidRPr="0021255D" w:rsidRDefault="00D62607" w:rsidP="0021255D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3589939" cy="234315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0527" cy="2343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</w:p>
    <w:p w:rsidR="0021255D" w:rsidRPr="0021255D" w:rsidRDefault="00D62607" w:rsidP="0021255D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В таблице </w:t>
      </w:r>
      <w:r w:rsidR="0021255D" w:rsidRPr="0021255D">
        <w:rPr>
          <w:rFonts w:ascii="Times New Roman" w:hAnsi="Times New Roman" w:cs="Times New Roman"/>
          <w:bCs/>
          <w:sz w:val="24"/>
          <w:szCs w:val="24"/>
        </w:rPr>
        <w:t xml:space="preserve"> приведены свойства, области применения и интервал рабочих температур некоторых термопластичных пластмасс. На рис. 5 показаны некоторые изделия из термопластичных пластмасс.</w:t>
      </w:r>
    </w:p>
    <w:p w:rsidR="0021255D" w:rsidRPr="0021255D" w:rsidRDefault="00D62607" w:rsidP="0021255D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4705350" cy="4777276"/>
            <wp:effectExtent l="0" t="0" r="0" b="444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6837" cy="477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 xml:space="preserve">Выбор пластмассы для изготовления конкретного изделия определяется его эксплуатационными условиями. Критерии выбора разнообразны и зависят от назначения изделия. Основными </w:t>
      </w:r>
      <w:proofErr w:type="spellStart"/>
      <w:r w:rsidRPr="0021255D">
        <w:rPr>
          <w:rFonts w:ascii="Times New Roman" w:hAnsi="Times New Roman" w:cs="Times New Roman"/>
          <w:bCs/>
          <w:sz w:val="24"/>
          <w:szCs w:val="24"/>
        </w:rPr>
        <w:t>критериальными</w:t>
      </w:r>
      <w:proofErr w:type="spellEnd"/>
      <w:r w:rsidRPr="0021255D">
        <w:rPr>
          <w:rFonts w:ascii="Times New Roman" w:hAnsi="Times New Roman" w:cs="Times New Roman"/>
          <w:bCs/>
          <w:sz w:val="24"/>
          <w:szCs w:val="24"/>
        </w:rPr>
        <w:t xml:space="preserve"> характеристиками полимерных материалов являются механические (прочность, жесткость, твердость), температурные (изменения механических и деформационных характеристик при нагревании или охлаждении) и электрические. </w:t>
      </w:r>
      <w:proofErr w:type="gramStart"/>
      <w:r w:rsidRPr="0021255D">
        <w:rPr>
          <w:rFonts w:ascii="Times New Roman" w:hAnsi="Times New Roman" w:cs="Times New Roman"/>
          <w:bCs/>
          <w:sz w:val="24"/>
          <w:szCs w:val="24"/>
        </w:rPr>
        <w:t>Последние</w:t>
      </w:r>
      <w:proofErr w:type="gramEnd"/>
      <w:r w:rsidRPr="0021255D">
        <w:rPr>
          <w:rFonts w:ascii="Times New Roman" w:hAnsi="Times New Roman" w:cs="Times New Roman"/>
          <w:bCs/>
          <w:sz w:val="24"/>
          <w:szCs w:val="24"/>
        </w:rPr>
        <w:t xml:space="preserve"> отражают широкое применение пластмасс в радиоэлектронной и электротехнической отраслях. Кроме того, существенное значение приобрели </w:t>
      </w:r>
      <w:proofErr w:type="spellStart"/>
      <w:r w:rsidRPr="0021255D">
        <w:rPr>
          <w:rFonts w:ascii="Times New Roman" w:hAnsi="Times New Roman" w:cs="Times New Roman"/>
          <w:bCs/>
          <w:sz w:val="24"/>
          <w:szCs w:val="24"/>
        </w:rPr>
        <w:t>триботехнические</w:t>
      </w:r>
      <w:proofErr w:type="spellEnd"/>
      <w:r w:rsidRPr="0021255D">
        <w:rPr>
          <w:rFonts w:ascii="Times New Roman" w:hAnsi="Times New Roman" w:cs="Times New Roman"/>
          <w:bCs/>
          <w:sz w:val="24"/>
          <w:szCs w:val="24"/>
        </w:rPr>
        <w:t xml:space="preserve"> характеристики и ряд специальных свойств (огнестойкость, звукопоглощение, оптические особенности, химическая стойкость). Немаловажны также экономические условия (стоимость полимерного материала, тираж изделия, условия производства).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>3. Механические свойства пластмасс</w:t>
      </w:r>
    </w:p>
    <w:p w:rsidR="0021255D" w:rsidRPr="0021255D" w:rsidRDefault="0021255D" w:rsidP="00D62607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Механические свойства определяют поведение физического тела под действием приложенного к нему усилия. Численно это поведение оценивается прочностью и </w:t>
      </w:r>
      <w:proofErr w:type="spellStart"/>
      <w:r w:rsidRPr="0021255D">
        <w:rPr>
          <w:rFonts w:ascii="Times New Roman" w:hAnsi="Times New Roman" w:cs="Times New Roman"/>
          <w:bCs/>
          <w:sz w:val="24"/>
          <w:szCs w:val="24"/>
        </w:rPr>
        <w:t>деформативностью</w:t>
      </w:r>
      <w:proofErr w:type="spellEnd"/>
      <w:r w:rsidRPr="0021255D">
        <w:rPr>
          <w:rFonts w:ascii="Times New Roman" w:hAnsi="Times New Roman" w:cs="Times New Roman"/>
          <w:bCs/>
          <w:sz w:val="24"/>
          <w:szCs w:val="24"/>
        </w:rPr>
        <w:t xml:space="preserve">. Прочность характеризует сопротивляемость разрушению, а </w:t>
      </w:r>
      <w:proofErr w:type="spellStart"/>
      <w:r w:rsidRPr="0021255D">
        <w:rPr>
          <w:rFonts w:ascii="Times New Roman" w:hAnsi="Times New Roman" w:cs="Times New Roman"/>
          <w:bCs/>
          <w:sz w:val="24"/>
          <w:szCs w:val="24"/>
        </w:rPr>
        <w:t>деформативность</w:t>
      </w:r>
      <w:proofErr w:type="spellEnd"/>
      <w:r w:rsidRPr="0021255D">
        <w:rPr>
          <w:rFonts w:ascii="Times New Roman" w:hAnsi="Times New Roman" w:cs="Times New Roman"/>
          <w:bCs/>
          <w:sz w:val="24"/>
          <w:szCs w:val="24"/>
        </w:rPr>
        <w:t xml:space="preserve"> — изменение размеров полимерного тела, вызванное приложенной к нему нагрузкой. Поскольку и прочность, и деформация являются функцией одной независимой переменной — внешнего усилия, то механические свойства еще называют </w:t>
      </w:r>
      <w:proofErr w:type="spellStart"/>
      <w:r w:rsidRPr="0021255D">
        <w:rPr>
          <w:rFonts w:ascii="Times New Roman" w:hAnsi="Times New Roman" w:cs="Times New Roman"/>
          <w:bCs/>
          <w:sz w:val="24"/>
          <w:szCs w:val="24"/>
        </w:rPr>
        <w:t>деформационнопрочностными</w:t>
      </w:r>
      <w:proofErr w:type="spellEnd"/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 xml:space="preserve">Модуль упругости является интегральной характеристикой, дающей </w:t>
      </w:r>
      <w:proofErr w:type="gramStart"/>
      <w:r w:rsidRPr="0021255D">
        <w:rPr>
          <w:rFonts w:ascii="Times New Roman" w:hAnsi="Times New Roman" w:cs="Times New Roman"/>
          <w:bCs/>
          <w:sz w:val="24"/>
          <w:szCs w:val="24"/>
        </w:rPr>
        <w:t>представление</w:t>
      </w:r>
      <w:proofErr w:type="gramEnd"/>
      <w:r w:rsidRPr="0021255D">
        <w:rPr>
          <w:rFonts w:ascii="Times New Roman" w:hAnsi="Times New Roman" w:cs="Times New Roman"/>
          <w:bCs/>
          <w:sz w:val="24"/>
          <w:szCs w:val="24"/>
        </w:rPr>
        <w:t xml:space="preserve"> прежде всего о жесткости конструкционного материала. Ударная вязкость характеризует способность материалов сопротивляться нагрузкам, приложенным с большой скоростью. В практике оценки свой</w:t>
      </w:r>
      <w:proofErr w:type="gramStart"/>
      <w:r w:rsidRPr="0021255D">
        <w:rPr>
          <w:rFonts w:ascii="Times New Roman" w:hAnsi="Times New Roman" w:cs="Times New Roman"/>
          <w:bCs/>
          <w:sz w:val="24"/>
          <w:szCs w:val="24"/>
        </w:rPr>
        <w:t>ств пл</w:t>
      </w:r>
      <w:proofErr w:type="gramEnd"/>
      <w:r w:rsidRPr="0021255D">
        <w:rPr>
          <w:rFonts w:ascii="Times New Roman" w:hAnsi="Times New Roman" w:cs="Times New Roman"/>
          <w:bCs/>
          <w:sz w:val="24"/>
          <w:szCs w:val="24"/>
        </w:rPr>
        <w:t>астмасс наибольшее применение нашло испытание поперечным ударом, реализуемым на маятниковых копрах.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 xml:space="preserve">Твердость определяет механические свойства поверхности и является одной из дополнительных характеристик полимерных материалов. По твердости оценивают возможные пути эффективного применения пластиков. Пластмассы мягкие, эластичные, имеющие низкую твердость, используются в качестве герметизирующих, уплотнительных и прокладочных материалов. </w:t>
      </w:r>
      <w:proofErr w:type="gramStart"/>
      <w:r w:rsidRPr="0021255D">
        <w:rPr>
          <w:rFonts w:ascii="Times New Roman" w:hAnsi="Times New Roman" w:cs="Times New Roman"/>
          <w:bCs/>
          <w:sz w:val="24"/>
          <w:szCs w:val="24"/>
        </w:rPr>
        <w:t xml:space="preserve">Твердые и прочные могут применяться в производстве деталей конструкционного назначения: зубчатых колес и венцов, тяжело нагруженных подшипников, деталей резьбовых соединений и пр. </w:t>
      </w:r>
      <w:proofErr w:type="gramEnd"/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>В таблице  указаны механические свойства термопластов общего назначения.</w:t>
      </w:r>
    </w:p>
    <w:p w:rsidR="0021255D" w:rsidRPr="0021255D" w:rsidRDefault="00D62607" w:rsidP="0021255D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noProof/>
          <w:sz w:val="24"/>
          <w:szCs w:val="24"/>
          <w:lang w:eastAsia="ru-RU"/>
        </w:rPr>
        <w:drawing>
          <wp:inline distT="0" distB="0" distL="0" distR="0">
            <wp:extent cx="4827385" cy="218122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4806" cy="218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>4. Сварка пластмасс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>Сварке подвергаются только так называемые термопластичные пластмассы (термопласты), которые при нагревании становятся пластичными, а после охлаждения принимают первоначальные вид и свойства. Кроме них, существуют термореактивные пластмассы, которые изменяют свои свойства при нагреве. Нагревать пластмассы при сварке следует не выше температуры их разложения, т. е. в пределах 140—240 °С.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 xml:space="preserve">Пластмассы можно </w:t>
      </w:r>
      <w:r w:rsidR="00D62607">
        <w:rPr>
          <w:rFonts w:ascii="Times New Roman" w:hAnsi="Times New Roman" w:cs="Times New Roman"/>
          <w:bCs/>
          <w:sz w:val="24"/>
          <w:szCs w:val="24"/>
        </w:rPr>
        <w:t>сваривать различными способами: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>нагретым газом;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>контактной теплотой от нагревательных элементов;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>трением;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>ультразвуком (рис. 8).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>Основные условия для получения качественного соединения пластмасс при сварке следующие: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>Диаметр присадочного прутка не должен превышать 4 мм для достаточно быстрого его нагрева и обеспечения необходимой производительности сварки.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>Сварку следует вести по возможности быстро во избежание термического разложения материала.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>Необходимо точно выдерживать температуру сварки во избежание недостаточного нагрева или перегрева сварив</w:t>
      </w:r>
      <w:r w:rsidR="00D62607">
        <w:rPr>
          <w:rFonts w:ascii="Times New Roman" w:hAnsi="Times New Roman" w:cs="Times New Roman"/>
          <w:bCs/>
          <w:sz w:val="24"/>
          <w:szCs w:val="24"/>
        </w:rPr>
        <w:t>аемого материала.</w:t>
      </w:r>
    </w:p>
    <w:p w:rsidR="00D62607" w:rsidRDefault="00D62607" w:rsidP="0021255D">
      <w:pPr>
        <w:rPr>
          <w:rFonts w:ascii="Times New Roman" w:hAnsi="Times New Roman" w:cs="Times New Roman"/>
          <w:bCs/>
          <w:sz w:val="24"/>
          <w:szCs w:val="24"/>
        </w:rPr>
      </w:pP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>5. Другие свойства пластмасс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 xml:space="preserve">Химическая стойкость. Химическая стойкость пластмасс, как правило, выше, чем у металлов. Химическая стойкость пластмасс в основном определяется свойствами связующего (смолы) и наполнителя. Наиболее химически стойкими в отношении всех агрессивных сред являются фторсодержащие полимеры </w:t>
      </w:r>
      <w:proofErr w:type="gramStart"/>
      <w:r w:rsidRPr="0021255D">
        <w:rPr>
          <w:rFonts w:ascii="Times New Roman" w:hAnsi="Times New Roman" w:cs="Times New Roman"/>
          <w:bCs/>
          <w:sz w:val="24"/>
          <w:szCs w:val="24"/>
        </w:rPr>
        <w:t>—ф</w:t>
      </w:r>
      <w:proofErr w:type="gramEnd"/>
      <w:r w:rsidRPr="0021255D">
        <w:rPr>
          <w:rFonts w:ascii="Times New Roman" w:hAnsi="Times New Roman" w:cs="Times New Roman"/>
          <w:bCs/>
          <w:sz w:val="24"/>
          <w:szCs w:val="24"/>
        </w:rPr>
        <w:t>торопласты 4 и 3. К числу кислотостойких пластмасс в отношении концентрированной соляной кислоты могут быть отнесены винипласт и фенопласты с асбестовым наполнителем. Стойкими к действию щелочей являются винипласт и хлорвиниловый пластик.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>Электроизоляционные свойства. Почти все пластмассы — хорошие диэлектрики. Этим объясняется их широкое применение в электро- и радиотехнике. Большинство пластмасс плохо переносит т. в. ч. и поэтому они применяются в качестве электроизоляционных материалов для деталей, которые предназначаются для работы при частоте тока 50 Гц. Однако такие ненаполненные высокополимеры, как фторопласт и полистирол, практически не меняют своих диэлектрических качеств в зависимости от частоты тока и могут работать при высоких и сверхвысоких частотах.</w:t>
      </w: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</w:p>
    <w:p w:rsidR="0021255D" w:rsidRPr="0021255D" w:rsidRDefault="0021255D" w:rsidP="0021255D">
      <w:pPr>
        <w:rPr>
          <w:rFonts w:ascii="Times New Roman" w:hAnsi="Times New Roman" w:cs="Times New Roman"/>
          <w:bCs/>
          <w:sz w:val="24"/>
          <w:szCs w:val="24"/>
        </w:rPr>
      </w:pPr>
      <w:r w:rsidRPr="0021255D">
        <w:rPr>
          <w:rFonts w:ascii="Times New Roman" w:hAnsi="Times New Roman" w:cs="Times New Roman"/>
          <w:bCs/>
          <w:sz w:val="24"/>
          <w:szCs w:val="24"/>
        </w:rPr>
        <w:t xml:space="preserve">Повышение температуры, как правило, ухудшает электроизоляционные характеристики пластмасс. Исключение составляет полистирол, сохраняющий электроизоляционные </w:t>
      </w:r>
      <w:r w:rsidRPr="0021255D">
        <w:rPr>
          <w:rFonts w:ascii="Times New Roman" w:hAnsi="Times New Roman" w:cs="Times New Roman"/>
          <w:bCs/>
          <w:sz w:val="24"/>
          <w:szCs w:val="24"/>
        </w:rPr>
        <w:lastRenderedPageBreak/>
        <w:t>свойства в интервале температур от —60 до +60</w:t>
      </w:r>
      <w:proofErr w:type="gramStart"/>
      <w:r w:rsidRPr="0021255D">
        <w:rPr>
          <w:rFonts w:ascii="Times New Roman" w:hAnsi="Times New Roman" w:cs="Times New Roman"/>
          <w:bCs/>
          <w:sz w:val="24"/>
          <w:szCs w:val="24"/>
        </w:rPr>
        <w:t>° С</w:t>
      </w:r>
      <w:proofErr w:type="gramEnd"/>
      <w:r w:rsidRPr="0021255D">
        <w:rPr>
          <w:rFonts w:ascii="Times New Roman" w:hAnsi="Times New Roman" w:cs="Times New Roman"/>
          <w:bCs/>
          <w:sz w:val="24"/>
          <w:szCs w:val="24"/>
        </w:rPr>
        <w:t>, и фторопласт 4 — в интервале температур от —60 до +200°. С.</w:t>
      </w:r>
    </w:p>
    <w:p w:rsidR="00E12F37" w:rsidRDefault="00E12F37" w:rsidP="0021255D">
      <w:pPr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21255D" w:rsidRPr="00E12F37" w:rsidRDefault="00E12F37" w:rsidP="0021255D">
      <w:pPr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E12F37">
        <w:rPr>
          <w:rFonts w:ascii="Times New Roman" w:hAnsi="Times New Roman" w:cs="Times New Roman"/>
          <w:b/>
          <w:bCs/>
          <w:sz w:val="24"/>
          <w:szCs w:val="24"/>
          <w:u w:val="single"/>
        </w:rPr>
        <w:t>Каучуки</w:t>
      </w:r>
    </w:p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</w:rPr>
      </w:pPr>
      <w:r w:rsidRPr="0021255D">
        <w:rPr>
          <w:rFonts w:ascii="Times New Roman" w:hAnsi="Times New Roman" w:cs="Times New Roman"/>
          <w:b/>
          <w:bCs/>
          <w:sz w:val="24"/>
          <w:szCs w:val="24"/>
        </w:rPr>
        <w:t>Эластомеры </w:t>
      </w:r>
      <w:r w:rsidRPr="0021255D">
        <w:rPr>
          <w:rFonts w:ascii="Times New Roman" w:hAnsi="Times New Roman" w:cs="Times New Roman"/>
          <w:i/>
          <w:iCs/>
          <w:sz w:val="24"/>
          <w:szCs w:val="24"/>
        </w:rPr>
        <w:t>(натуральные или синтетические каучуки) – природные или синтетические высокомолекулярные вещества, отличающиеся от других высокомолекулярных соединений своей эластичностью.</w:t>
      </w:r>
    </w:p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</w:rPr>
      </w:pPr>
      <w:r w:rsidRPr="0021255D">
        <w:rPr>
          <w:rFonts w:ascii="Times New Roman" w:hAnsi="Times New Roman" w:cs="Times New Roman"/>
          <w:sz w:val="24"/>
          <w:szCs w:val="24"/>
        </w:rPr>
        <w:t>Молекулы эластомеров представляют собой скрученные в клубки цепи углеродных атомов. При растяжении цепи вытягиваются, а при снятии внешней нагрузки – скручиваются. Этим объясняется эластичность каучуков.</w:t>
      </w:r>
    </w:p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143375" cy="3392877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g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3392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</w:rPr>
      </w:pPr>
      <w:r w:rsidRPr="0021255D">
        <w:rPr>
          <w:rFonts w:ascii="Times New Roman" w:hAnsi="Times New Roman" w:cs="Times New Roman"/>
          <w:i/>
          <w:iCs/>
          <w:sz w:val="24"/>
          <w:szCs w:val="24"/>
        </w:rPr>
        <w:t>Таблица. Важнейшие виды синтетических каучуков</w:t>
      </w:r>
    </w:p>
    <w:tbl>
      <w:tblPr>
        <w:tblW w:w="0" w:type="auto"/>
        <w:shd w:val="clear" w:color="auto" w:fill="EEE8DD"/>
        <w:tblCellMar>
          <w:left w:w="0" w:type="dxa"/>
          <w:right w:w="0" w:type="dxa"/>
        </w:tblCellMar>
        <w:tblLook w:val="04A0"/>
      </w:tblPr>
      <w:tblGrid>
        <w:gridCol w:w="1874"/>
        <w:gridCol w:w="1845"/>
        <w:gridCol w:w="3363"/>
        <w:gridCol w:w="2489"/>
      </w:tblGrid>
      <w:tr w:rsidR="0021255D" w:rsidRPr="0021255D" w:rsidTr="00E12F37">
        <w:trPr>
          <w:trHeight w:val="909"/>
        </w:trPr>
        <w:tc>
          <w:tcPr>
            <w:tcW w:w="16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DBDB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126E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  <w:r w:rsidRPr="0021255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</w:t>
            </w:r>
          </w:p>
        </w:tc>
        <w:tc>
          <w:tcPr>
            <w:tcW w:w="161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DBDB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126E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255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Исходный мономер</w:t>
            </w:r>
          </w:p>
        </w:tc>
        <w:tc>
          <w:tcPr>
            <w:tcW w:w="2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DBDB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126E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255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Формула каучука</w:t>
            </w:r>
          </w:p>
        </w:tc>
        <w:tc>
          <w:tcPr>
            <w:tcW w:w="21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2DBDB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126E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255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Свойства, применение</w:t>
            </w:r>
          </w:p>
        </w:tc>
      </w:tr>
      <w:tr w:rsidR="0021255D" w:rsidRPr="0021255D" w:rsidTr="00E12F37">
        <w:trPr>
          <w:trHeight w:val="2808"/>
        </w:trPr>
        <w:tc>
          <w:tcPr>
            <w:tcW w:w="164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EE8D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126E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Бутадиеновый</w:t>
            </w:r>
          </w:p>
        </w:tc>
        <w:tc>
          <w:tcPr>
            <w:tcW w:w="16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EE8D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1255D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CH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=CH-CH=CH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</w:p>
          <w:p w:rsidR="00D3126E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бутадиен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-1,3</w:t>
            </w:r>
          </w:p>
        </w:tc>
        <w:tc>
          <w:tcPr>
            <w:tcW w:w="2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EE8D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1255D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28725" cy="466725"/>
                  <wp:effectExtent l="0" t="0" r="9525" b="952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3.gif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46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3126E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нерегулярное строение</w:t>
            </w:r>
          </w:p>
        </w:tc>
        <w:tc>
          <w:tcPr>
            <w:tcW w:w="21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EE8D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126E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Водо- и газонепроницаемость. По эластичности уступает природному каучуку. В производстве кабелей, обуви, принадлежностей быта</w:t>
            </w:r>
          </w:p>
        </w:tc>
      </w:tr>
      <w:tr w:rsidR="0021255D" w:rsidRPr="0021255D" w:rsidTr="00E12F37">
        <w:trPr>
          <w:trHeight w:val="1994"/>
        </w:trPr>
        <w:tc>
          <w:tcPr>
            <w:tcW w:w="164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EE8D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126E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1255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Дивиниловый</w:t>
            </w:r>
            <w:proofErr w:type="spellEnd"/>
          </w:p>
        </w:tc>
        <w:tc>
          <w:tcPr>
            <w:tcW w:w="16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EE8D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1255D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CH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=CH-CH=CH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</w:p>
          <w:p w:rsidR="00D3126E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бутадиен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-1,3</w:t>
            </w:r>
          </w:p>
        </w:tc>
        <w:tc>
          <w:tcPr>
            <w:tcW w:w="2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EE8D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1255D" w:rsidRPr="0021255D" w:rsidRDefault="00D3126E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</w:r>
            <w:r>
              <w:rPr>
                <w:rFonts w:ascii="Times New Roman" w:hAnsi="Times New Roman" w:cs="Times New Roman"/>
                <w:sz w:val="24"/>
                <w:szCs w:val="24"/>
              </w:rPr>
              <w:pict>
                <v:rect id="Прямоугольник 11" o:spid="_x0000_s1026" alt="Описание: https://www.sites.google.com/site/himulacom/_/rsrc/1315460516595/zvonok-na-urok/10-klass---tretij-god-obucenia/urok-no62-sinteticeskie-kaucuki-stroenie-svojstva-polucenie-i-primenenie/img013.gif" href="https://www.sites.google.com/site/himulacom/zvonok-na-urok/10-klass---tretij-god-obucenia/urok-no62-sinteticeskie-kaucuki-stroenie-svojstva-polucenie-i-primenenie/img013.gif?attredirects=0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" o:button="t" filled="f" stroked="f">
                  <v:fill o:detectmouseclick="t"/>
                  <o:lock v:ext="edit" aspectratio="t"/>
                  <w10:wrap type="none"/>
                  <w10:anchorlock/>
                </v:rect>
              </w:pict>
            </w:r>
          </w:p>
          <w:p w:rsidR="0021255D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38250" cy="466725"/>
                  <wp:effectExtent l="0" t="0" r="0" b="952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4.gif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46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3126E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регулярное строение</w:t>
            </w:r>
          </w:p>
        </w:tc>
        <w:tc>
          <w:tcPr>
            <w:tcW w:w="21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EE8D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126E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По износоустойчивости и эластичности превосходит природный каучук. В производстве шин.</w:t>
            </w:r>
          </w:p>
        </w:tc>
      </w:tr>
      <w:tr w:rsidR="0021255D" w:rsidRPr="0021255D" w:rsidTr="00E12F37">
        <w:trPr>
          <w:trHeight w:val="2550"/>
        </w:trPr>
        <w:tc>
          <w:tcPr>
            <w:tcW w:w="164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EE8D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126E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Изопреновый</w:t>
            </w:r>
            <w:proofErr w:type="spellEnd"/>
          </w:p>
        </w:tc>
        <w:tc>
          <w:tcPr>
            <w:tcW w:w="16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EE8D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1255D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CH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=C(CH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3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)-CH=CH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</w:p>
          <w:p w:rsidR="00D3126E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2-</w:t>
            </w:r>
            <w:proofErr w:type="spellStart"/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метилбутадиен</w:t>
            </w:r>
            <w:proofErr w:type="spellEnd"/>
            <w:r w:rsidRPr="002125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-1,3</w:t>
            </w:r>
          </w:p>
        </w:tc>
        <w:tc>
          <w:tcPr>
            <w:tcW w:w="2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EE8D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1255D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 </w:t>
            </w:r>
          </w:p>
          <w:p w:rsidR="0021255D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47800" cy="55245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5.gif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1255D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регулярное строение</w:t>
            </w:r>
          </w:p>
          <w:p w:rsidR="00D3126E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21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EE8D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126E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</w:rPr>
              <w:t xml:space="preserve">По эластичности и износоустойчивости </w:t>
            </w:r>
            <w:proofErr w:type="gramStart"/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сходен</w:t>
            </w:r>
            <w:proofErr w:type="gramEnd"/>
            <w:r w:rsidRPr="0021255D">
              <w:rPr>
                <w:rFonts w:ascii="Times New Roman" w:hAnsi="Times New Roman" w:cs="Times New Roman"/>
                <w:sz w:val="24"/>
                <w:szCs w:val="24"/>
              </w:rPr>
              <w:t xml:space="preserve"> с природным каучуком. В производстве шин</w:t>
            </w:r>
          </w:p>
        </w:tc>
      </w:tr>
      <w:tr w:rsidR="0021255D" w:rsidRPr="0021255D" w:rsidTr="00E12F37">
        <w:trPr>
          <w:trHeight w:val="2808"/>
        </w:trPr>
        <w:tc>
          <w:tcPr>
            <w:tcW w:w="164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EE8D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126E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Хлоропреновый</w:t>
            </w:r>
          </w:p>
        </w:tc>
        <w:tc>
          <w:tcPr>
            <w:tcW w:w="16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EE8D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1255D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CH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Cl</w:t>
            </w:r>
            <w:proofErr w:type="spellEnd"/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)-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CH</w:t>
            </w:r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CH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  <w:p w:rsidR="00D3126E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2-хлорбутадиен-1,3</w:t>
            </w:r>
          </w:p>
        </w:tc>
        <w:tc>
          <w:tcPr>
            <w:tcW w:w="2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EE8D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1255D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04925" cy="666750"/>
                  <wp:effectExtent l="0" t="0" r="9525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.gif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4925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EE8D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126E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Устойчив</w:t>
            </w:r>
            <w:proofErr w:type="gramEnd"/>
            <w:r w:rsidRPr="0021255D">
              <w:rPr>
                <w:rFonts w:ascii="Times New Roman" w:hAnsi="Times New Roman" w:cs="Times New Roman"/>
                <w:sz w:val="24"/>
                <w:szCs w:val="24"/>
              </w:rPr>
              <w:t xml:space="preserve"> к воздействиям высоких температур, бензинов и масел. В производстве кабелей, трубопроводов для перекачки бензина, нефти.</w:t>
            </w:r>
          </w:p>
        </w:tc>
      </w:tr>
      <w:tr w:rsidR="0021255D" w:rsidRPr="0021255D" w:rsidTr="00E12F37">
        <w:trPr>
          <w:trHeight w:val="2469"/>
        </w:trPr>
        <w:tc>
          <w:tcPr>
            <w:tcW w:w="164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EE8D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126E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Бутадиен-стирольный</w:t>
            </w:r>
          </w:p>
        </w:tc>
        <w:tc>
          <w:tcPr>
            <w:tcW w:w="161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EE8D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1255D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CH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=CH-CH=CH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2</w:t>
            </w:r>
          </w:p>
          <w:p w:rsidR="0021255D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бутадиен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-1,3</w:t>
            </w:r>
          </w:p>
          <w:p w:rsidR="0021255D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</w:p>
          <w:p w:rsidR="0021255D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6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5</w:t>
            </w:r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- 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CH</w:t>
            </w:r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CH</w:t>
            </w:r>
            <w:r w:rsidRPr="0021255D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  <w:p w:rsidR="00D3126E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стирол</w:t>
            </w:r>
          </w:p>
        </w:tc>
        <w:tc>
          <w:tcPr>
            <w:tcW w:w="29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EE8D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1255D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90725" cy="714375"/>
                  <wp:effectExtent l="0" t="0" r="9525" b="952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.gif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0725" cy="714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1255D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EE8D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3126E" w:rsidRPr="0021255D" w:rsidRDefault="0021255D" w:rsidP="0021255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255D">
              <w:rPr>
                <w:rFonts w:ascii="Times New Roman" w:hAnsi="Times New Roman" w:cs="Times New Roman"/>
                <w:sz w:val="24"/>
                <w:szCs w:val="24"/>
              </w:rPr>
              <w:t>Характерна газонепроницаемость, но недостаточная жароустойчивость. В производстве лент для транспортёров, автокамер.</w:t>
            </w:r>
          </w:p>
        </w:tc>
      </w:tr>
    </w:tbl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</w:rPr>
      </w:pPr>
      <w:r w:rsidRPr="0021255D">
        <w:rPr>
          <w:rFonts w:ascii="Times New Roman" w:hAnsi="Times New Roman" w:cs="Times New Roman"/>
          <w:b/>
          <w:bCs/>
          <w:sz w:val="24"/>
          <w:szCs w:val="24"/>
        </w:rPr>
        <w:br/>
        <w:t>Получение каучуков</w:t>
      </w:r>
    </w:p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</w:rPr>
      </w:pPr>
      <w:r w:rsidRPr="0021255D">
        <w:rPr>
          <w:rFonts w:ascii="Times New Roman" w:hAnsi="Times New Roman" w:cs="Times New Roman"/>
          <w:i/>
          <w:iCs/>
          <w:sz w:val="24"/>
          <w:szCs w:val="24"/>
        </w:rPr>
        <w:t>Одно  дерево  бразильской  гевеи  в  среднем,  до  недавнего  времени,  было</w:t>
      </w:r>
    </w:p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</w:rPr>
      </w:pPr>
      <w:r w:rsidRPr="0021255D">
        <w:rPr>
          <w:rFonts w:ascii="Times New Roman" w:hAnsi="Times New Roman" w:cs="Times New Roman"/>
          <w:i/>
          <w:iCs/>
          <w:sz w:val="24"/>
          <w:szCs w:val="24"/>
        </w:rPr>
        <w:t>способно давать лишь  2-3  кг  каучука  в  год;  годовая  производительность</w:t>
      </w:r>
    </w:p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</w:rPr>
      </w:pPr>
      <w:r w:rsidRPr="0021255D">
        <w:rPr>
          <w:rFonts w:ascii="Times New Roman" w:hAnsi="Times New Roman" w:cs="Times New Roman"/>
          <w:i/>
          <w:iCs/>
          <w:sz w:val="24"/>
          <w:szCs w:val="24"/>
        </w:rPr>
        <w:t>одного  гектара  гевеи  до  Второй  Мировой  войны  составляла  300—400  кг технического каучука. Такие объёмы  натурального  каучука  не удовлетворяли растущие  потребности   промышленности.   Поэтому  возникла   необходимость получить синтетический каучук.  Замена натурального  каучука  </w:t>
      </w:r>
      <w:proofErr w:type="gramStart"/>
      <w:r w:rsidRPr="0021255D">
        <w:rPr>
          <w:rFonts w:ascii="Times New Roman" w:hAnsi="Times New Roman" w:cs="Times New Roman"/>
          <w:i/>
          <w:iCs/>
          <w:sz w:val="24"/>
          <w:szCs w:val="24"/>
        </w:rPr>
        <w:t>синтетическим</w:t>
      </w:r>
      <w:proofErr w:type="gramEnd"/>
      <w:r w:rsidRPr="0021255D">
        <w:rPr>
          <w:rFonts w:ascii="Times New Roman" w:hAnsi="Times New Roman" w:cs="Times New Roman"/>
          <w:i/>
          <w:iCs/>
          <w:sz w:val="24"/>
          <w:szCs w:val="24"/>
        </w:rPr>
        <w:t xml:space="preserve"> даёт огромную экономию труда.</w:t>
      </w:r>
    </w:p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</w:rPr>
      </w:pPr>
      <w:r w:rsidRPr="0021255D">
        <w:rPr>
          <w:rFonts w:ascii="Times New Roman" w:hAnsi="Times New Roman" w:cs="Times New Roman"/>
          <w:sz w:val="24"/>
          <w:szCs w:val="24"/>
        </w:rPr>
        <w:lastRenderedPageBreak/>
        <w:t>Первый синтетический каучук, был получен по методу С.В. Лебедева из спирта:</w:t>
      </w:r>
    </w:p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21255D">
        <w:rPr>
          <w:rFonts w:ascii="Times New Roman" w:hAnsi="Times New Roman" w:cs="Times New Roman"/>
          <w:sz w:val="24"/>
          <w:szCs w:val="24"/>
          <w:lang w:val="en-US"/>
        </w:rPr>
        <w:t>2CH</w:t>
      </w:r>
      <w:r w:rsidRPr="0021255D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3</w:t>
      </w:r>
      <w:r w:rsidRPr="0021255D">
        <w:rPr>
          <w:rFonts w:ascii="Times New Roman" w:hAnsi="Times New Roman" w:cs="Times New Roman"/>
          <w:sz w:val="24"/>
          <w:szCs w:val="24"/>
          <w:lang w:val="en-US"/>
        </w:rPr>
        <w:t>-CH</w:t>
      </w:r>
      <w:r w:rsidRPr="0021255D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21255D">
        <w:rPr>
          <w:rFonts w:ascii="Times New Roman" w:hAnsi="Times New Roman" w:cs="Times New Roman"/>
          <w:sz w:val="24"/>
          <w:szCs w:val="24"/>
          <w:lang w:val="en-US"/>
        </w:rPr>
        <w:t>-OH    </w:t>
      </w:r>
      <w:r w:rsidRPr="0021255D">
        <w:rPr>
          <w:rFonts w:ascii="Times New Roman" w:hAnsi="Times New Roman" w:cs="Times New Roman"/>
          <w:i/>
          <w:iCs/>
          <w:sz w:val="24"/>
          <w:szCs w:val="24"/>
          <w:vertAlign w:val="superscript"/>
          <w:lang w:val="en-US"/>
        </w:rPr>
        <w:t>t=425</w:t>
      </w:r>
      <w:proofErr w:type="gramStart"/>
      <w:r w:rsidRPr="0021255D">
        <w:rPr>
          <w:rFonts w:ascii="Times New Roman" w:hAnsi="Times New Roman" w:cs="Times New Roman"/>
          <w:i/>
          <w:iCs/>
          <w:sz w:val="24"/>
          <w:szCs w:val="24"/>
          <w:vertAlign w:val="superscript"/>
          <w:lang w:val="en-US"/>
        </w:rPr>
        <w:t>,ZnO,Al2O3</w:t>
      </w:r>
      <w:proofErr w:type="gramEnd"/>
      <w:r w:rsidRPr="0021255D">
        <w:rPr>
          <w:rFonts w:ascii="Times New Roman" w:hAnsi="Times New Roman" w:cs="Times New Roman"/>
          <w:sz w:val="24"/>
          <w:szCs w:val="24"/>
          <w:lang w:val="en-US"/>
        </w:rPr>
        <w:t>→    CH</w:t>
      </w:r>
      <w:r w:rsidRPr="0021255D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21255D">
        <w:rPr>
          <w:rFonts w:ascii="Times New Roman" w:hAnsi="Times New Roman" w:cs="Times New Roman"/>
          <w:sz w:val="24"/>
          <w:szCs w:val="24"/>
          <w:lang w:val="en-US"/>
        </w:rPr>
        <w:t>=CH-CH=CH</w:t>
      </w:r>
      <w:r w:rsidRPr="0021255D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21255D">
        <w:rPr>
          <w:rFonts w:ascii="Times New Roman" w:hAnsi="Times New Roman" w:cs="Times New Roman"/>
          <w:sz w:val="24"/>
          <w:szCs w:val="24"/>
          <w:lang w:val="en-US"/>
        </w:rPr>
        <w:t> + H</w:t>
      </w:r>
      <w:r w:rsidRPr="0021255D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21255D">
        <w:rPr>
          <w:rFonts w:ascii="Times New Roman" w:hAnsi="Times New Roman" w:cs="Times New Roman"/>
          <w:sz w:val="24"/>
          <w:szCs w:val="24"/>
          <w:lang w:val="en-US"/>
        </w:rPr>
        <w:t> + 2H</w:t>
      </w:r>
      <w:r w:rsidRPr="0021255D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21255D">
        <w:rPr>
          <w:rFonts w:ascii="Times New Roman" w:hAnsi="Times New Roman" w:cs="Times New Roman"/>
          <w:sz w:val="24"/>
          <w:szCs w:val="24"/>
          <w:lang w:val="en-US"/>
        </w:rPr>
        <w:t>O</w:t>
      </w:r>
    </w:p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</w:rPr>
      </w:pPr>
      <w:r w:rsidRPr="0021255D">
        <w:rPr>
          <w:rFonts w:ascii="Times New Roman" w:hAnsi="Times New Roman" w:cs="Times New Roman"/>
          <w:sz w:val="24"/>
          <w:szCs w:val="24"/>
        </w:rPr>
        <w:t>при полимеризации дивинила под действием металлического натрия, представлял собой полимер нерегулярного строения со смешанным типом звеньев 1,2- и 1,4-присоединения:</w:t>
      </w:r>
    </w:p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295775" cy="1181100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6.gi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</w:rPr>
      </w:pPr>
      <w:r w:rsidRPr="0021255D">
        <w:rPr>
          <w:rFonts w:ascii="Times New Roman" w:hAnsi="Times New Roman" w:cs="Times New Roman"/>
          <w:sz w:val="24"/>
          <w:szCs w:val="24"/>
        </w:rPr>
        <w:t xml:space="preserve">В присутствии </w:t>
      </w:r>
      <w:proofErr w:type="gramStart"/>
      <w:r w:rsidRPr="0021255D">
        <w:rPr>
          <w:rFonts w:ascii="Times New Roman" w:hAnsi="Times New Roman" w:cs="Times New Roman"/>
          <w:sz w:val="24"/>
          <w:szCs w:val="24"/>
        </w:rPr>
        <w:t>органических</w:t>
      </w:r>
      <w:proofErr w:type="gramEnd"/>
      <w:r w:rsidRPr="0021255D">
        <w:rPr>
          <w:rFonts w:ascii="Times New Roman" w:hAnsi="Times New Roman" w:cs="Times New Roman"/>
          <w:sz w:val="24"/>
          <w:szCs w:val="24"/>
        </w:rPr>
        <w:t xml:space="preserve"> пероксидов (радикальная полимеризация) также образуется полимер нерегулярного строения со звеньями 1,2- и 1,4- присоединения. Каучуки нерегулярного строения характеризуются невысоким качеством при эксплуатации. Избирательное 1,4-присоединение происходит при использовании металлорганических катализаторов (например, </w:t>
      </w:r>
      <w:proofErr w:type="spellStart"/>
      <w:r w:rsidRPr="0021255D">
        <w:rPr>
          <w:rFonts w:ascii="Times New Roman" w:hAnsi="Times New Roman" w:cs="Times New Roman"/>
          <w:sz w:val="24"/>
          <w:szCs w:val="24"/>
        </w:rPr>
        <w:t>бутиллития</w:t>
      </w:r>
      <w:proofErr w:type="spellEnd"/>
      <w:r w:rsidRPr="0021255D">
        <w:rPr>
          <w:rFonts w:ascii="Times New Roman" w:hAnsi="Times New Roman" w:cs="Times New Roman"/>
          <w:sz w:val="24"/>
          <w:szCs w:val="24"/>
        </w:rPr>
        <w:t xml:space="preserve"> C</w:t>
      </w:r>
      <w:r w:rsidRPr="0021255D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21255D">
        <w:rPr>
          <w:rFonts w:ascii="Times New Roman" w:hAnsi="Times New Roman" w:cs="Times New Roman"/>
          <w:sz w:val="24"/>
          <w:szCs w:val="24"/>
        </w:rPr>
        <w:t>H</w:t>
      </w:r>
      <w:r w:rsidRPr="0021255D">
        <w:rPr>
          <w:rFonts w:ascii="Times New Roman" w:hAnsi="Times New Roman" w:cs="Times New Roman"/>
          <w:sz w:val="24"/>
          <w:szCs w:val="24"/>
          <w:vertAlign w:val="subscript"/>
        </w:rPr>
        <w:t>9</w:t>
      </w:r>
      <w:r w:rsidRPr="0021255D">
        <w:rPr>
          <w:rFonts w:ascii="Times New Roman" w:hAnsi="Times New Roman" w:cs="Times New Roman"/>
          <w:sz w:val="24"/>
          <w:szCs w:val="24"/>
        </w:rPr>
        <w:t xml:space="preserve">Li, </w:t>
      </w:r>
      <w:proofErr w:type="gramStart"/>
      <w:r w:rsidRPr="0021255D">
        <w:rPr>
          <w:rFonts w:ascii="Times New Roman" w:hAnsi="Times New Roman" w:cs="Times New Roman"/>
          <w:sz w:val="24"/>
          <w:szCs w:val="24"/>
        </w:rPr>
        <w:t>который</w:t>
      </w:r>
      <w:proofErr w:type="gramEnd"/>
      <w:r w:rsidRPr="0021255D">
        <w:rPr>
          <w:rFonts w:ascii="Times New Roman" w:hAnsi="Times New Roman" w:cs="Times New Roman"/>
          <w:sz w:val="24"/>
          <w:szCs w:val="24"/>
        </w:rPr>
        <w:t xml:space="preserve"> не только инициирует полимеризацию, но и определенным образом координирует в пространстве присоединяющиеся молекулы диена):</w:t>
      </w:r>
    </w:p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191000" cy="36195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7.gif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</w:rPr>
      </w:pPr>
      <w:r w:rsidRPr="0021255D">
        <w:rPr>
          <w:rFonts w:ascii="Times New Roman" w:hAnsi="Times New Roman" w:cs="Times New Roman"/>
          <w:sz w:val="24"/>
          <w:szCs w:val="24"/>
        </w:rPr>
        <w:t>Таким способом получен стереорегулярный 1,4-</w:t>
      </w:r>
      <w:r w:rsidRPr="0021255D">
        <w:rPr>
          <w:rFonts w:ascii="Times New Roman" w:hAnsi="Times New Roman" w:cs="Times New Roman"/>
          <w:i/>
          <w:iCs/>
          <w:sz w:val="24"/>
          <w:szCs w:val="24"/>
        </w:rPr>
        <w:t>цис</w:t>
      </w:r>
      <w:r w:rsidRPr="0021255D">
        <w:rPr>
          <w:rFonts w:ascii="Times New Roman" w:hAnsi="Times New Roman" w:cs="Times New Roman"/>
          <w:sz w:val="24"/>
          <w:szCs w:val="24"/>
        </w:rPr>
        <w:t>-полиизопрен – синтетический аналог натурального каучука. Данный процесс идет как ионная полимеризация.</w:t>
      </w:r>
    </w:p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</w:rPr>
      </w:pPr>
      <w:r w:rsidRPr="0021255D">
        <w:rPr>
          <w:rFonts w:ascii="Times New Roman" w:hAnsi="Times New Roman" w:cs="Times New Roman"/>
          <w:sz w:val="24"/>
          <w:szCs w:val="24"/>
        </w:rPr>
        <w:t>Реакция получения каучуков реакцией полимеризации: </w:t>
      </w:r>
    </w:p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771775" cy="72390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</w:rPr>
      </w:pPr>
      <w:r w:rsidRPr="0021255D">
        <w:rPr>
          <w:rFonts w:ascii="Times New Roman" w:hAnsi="Times New Roman" w:cs="Times New Roman"/>
          <w:sz w:val="24"/>
          <w:szCs w:val="24"/>
        </w:rPr>
        <w:t xml:space="preserve">Реакция получения каучуков реакцией </w:t>
      </w:r>
      <w:proofErr w:type="spellStart"/>
      <w:r w:rsidRPr="0021255D">
        <w:rPr>
          <w:rFonts w:ascii="Times New Roman" w:hAnsi="Times New Roman" w:cs="Times New Roman"/>
          <w:sz w:val="24"/>
          <w:szCs w:val="24"/>
        </w:rPr>
        <w:t>сополимеризации</w:t>
      </w:r>
      <w:proofErr w:type="spellEnd"/>
      <w:r w:rsidRPr="0021255D">
        <w:rPr>
          <w:rFonts w:ascii="Times New Roman" w:hAnsi="Times New Roman" w:cs="Times New Roman"/>
          <w:sz w:val="24"/>
          <w:szCs w:val="24"/>
        </w:rPr>
        <w:t>:</w:t>
      </w:r>
    </w:p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543425" cy="153352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</w:rPr>
      </w:pPr>
      <w:r w:rsidRPr="0021255D">
        <w:rPr>
          <w:rFonts w:ascii="Times New Roman" w:hAnsi="Times New Roman" w:cs="Times New Roman"/>
          <w:sz w:val="24"/>
          <w:szCs w:val="24"/>
        </w:rPr>
        <w:t>Для практического использования каучуки превращают в резину.</w:t>
      </w:r>
    </w:p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</w:rPr>
      </w:pPr>
      <w:r w:rsidRPr="00212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Резина</w:t>
      </w:r>
      <w:r w:rsidRPr="0021255D">
        <w:rPr>
          <w:rFonts w:ascii="Times New Roman" w:hAnsi="Times New Roman" w:cs="Times New Roman"/>
          <w:sz w:val="24"/>
          <w:szCs w:val="24"/>
        </w:rPr>
        <w:t xml:space="preserve"> – это вулканизованный каучук с наполнителем (сажа). Суть процесса вулканизации заключается в том, что нагревание смеси каучука и серы приводит к образованию трехмерной сетчатой структуры из линейных макромолекул каучука, </w:t>
      </w:r>
      <w:r w:rsidRPr="0021255D">
        <w:rPr>
          <w:rFonts w:ascii="Times New Roman" w:hAnsi="Times New Roman" w:cs="Times New Roman"/>
          <w:sz w:val="24"/>
          <w:szCs w:val="24"/>
        </w:rPr>
        <w:lastRenderedPageBreak/>
        <w:t xml:space="preserve">придавая ему повышенную прочность. Атомы серы присоединяются по двойным связям макромолекул и образуют между ними сшивающие </w:t>
      </w:r>
      <w:proofErr w:type="spellStart"/>
      <w:r w:rsidRPr="0021255D">
        <w:rPr>
          <w:rFonts w:ascii="Times New Roman" w:hAnsi="Times New Roman" w:cs="Times New Roman"/>
          <w:sz w:val="24"/>
          <w:szCs w:val="24"/>
        </w:rPr>
        <w:t>дисульфидные</w:t>
      </w:r>
      <w:proofErr w:type="spellEnd"/>
      <w:r w:rsidRPr="0021255D">
        <w:rPr>
          <w:rFonts w:ascii="Times New Roman" w:hAnsi="Times New Roman" w:cs="Times New Roman"/>
          <w:sz w:val="24"/>
          <w:szCs w:val="24"/>
        </w:rPr>
        <w:t xml:space="preserve"> мостики: </w:t>
      </w:r>
    </w:p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781425" cy="3095625"/>
            <wp:effectExtent l="0" t="0" r="9525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8.gif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</w:rPr>
      </w:pPr>
      <w:r w:rsidRPr="0021255D">
        <w:rPr>
          <w:rFonts w:ascii="Times New Roman" w:hAnsi="Times New Roman" w:cs="Times New Roman"/>
          <w:sz w:val="24"/>
          <w:szCs w:val="24"/>
        </w:rPr>
        <w:t xml:space="preserve">Сетчатый полимер более прочен и проявляет повышенную упругость – </w:t>
      </w:r>
      <w:proofErr w:type="spellStart"/>
      <w:r w:rsidRPr="0021255D">
        <w:rPr>
          <w:rFonts w:ascii="Times New Roman" w:hAnsi="Times New Roman" w:cs="Times New Roman"/>
          <w:sz w:val="24"/>
          <w:szCs w:val="24"/>
        </w:rPr>
        <w:t>высокоэластичность</w:t>
      </w:r>
      <w:proofErr w:type="spellEnd"/>
      <w:r w:rsidRPr="0021255D">
        <w:rPr>
          <w:rFonts w:ascii="Times New Roman" w:hAnsi="Times New Roman" w:cs="Times New Roman"/>
          <w:sz w:val="24"/>
          <w:szCs w:val="24"/>
        </w:rPr>
        <w:t xml:space="preserve"> (способность к высоким обратимым деформациям).</w:t>
      </w:r>
    </w:p>
    <w:p w:rsidR="0021255D" w:rsidRPr="0021255D" w:rsidRDefault="0021255D" w:rsidP="0021255D">
      <w:pPr>
        <w:rPr>
          <w:rFonts w:ascii="Times New Roman" w:hAnsi="Times New Roman" w:cs="Times New Roman"/>
          <w:sz w:val="24"/>
          <w:szCs w:val="24"/>
        </w:rPr>
      </w:pPr>
      <w:r w:rsidRPr="0021255D">
        <w:rPr>
          <w:rFonts w:ascii="Times New Roman" w:hAnsi="Times New Roman" w:cs="Times New Roman"/>
          <w:sz w:val="24"/>
          <w:szCs w:val="24"/>
        </w:rPr>
        <w:t>В зависимости от количества сшивающего агента (серы) можно получать сетки с различной частотой сшивки. Предельно сшитый натуральный каучук – </w:t>
      </w:r>
      <w:r w:rsidRPr="0021255D">
        <w:rPr>
          <w:rFonts w:ascii="Times New Roman" w:hAnsi="Times New Roman" w:cs="Times New Roman"/>
          <w:b/>
          <w:bCs/>
          <w:i/>
          <w:iCs/>
          <w:sz w:val="24"/>
          <w:szCs w:val="24"/>
        </w:rPr>
        <w:t>эбонит</w:t>
      </w:r>
      <w:r w:rsidRPr="0021255D">
        <w:rPr>
          <w:rFonts w:ascii="Times New Roman" w:hAnsi="Times New Roman" w:cs="Times New Roman"/>
          <w:i/>
          <w:iCs/>
          <w:sz w:val="24"/>
          <w:szCs w:val="24"/>
        </w:rPr>
        <w:t> (более 30% </w:t>
      </w:r>
      <w:r w:rsidRPr="0021255D">
        <w:rPr>
          <w:rFonts w:ascii="Times New Roman" w:hAnsi="Times New Roman" w:cs="Times New Roman"/>
          <w:i/>
          <w:iCs/>
          <w:sz w:val="24"/>
          <w:szCs w:val="24"/>
          <w:lang w:val="en-US"/>
        </w:rPr>
        <w:t>S</w:t>
      </w:r>
      <w:r w:rsidRPr="0021255D">
        <w:rPr>
          <w:rFonts w:ascii="Times New Roman" w:hAnsi="Times New Roman" w:cs="Times New Roman"/>
          <w:i/>
          <w:iCs/>
          <w:sz w:val="24"/>
          <w:szCs w:val="24"/>
        </w:rPr>
        <w:t>)</w:t>
      </w:r>
      <w:r w:rsidRPr="0021255D">
        <w:rPr>
          <w:rFonts w:ascii="Times New Roman" w:hAnsi="Times New Roman" w:cs="Times New Roman"/>
          <w:sz w:val="24"/>
          <w:szCs w:val="24"/>
        </w:rPr>
        <w:t> – не обладает эластичностью и представляет собой твердый материал.</w:t>
      </w:r>
    </w:p>
    <w:p w:rsidR="00713AC9" w:rsidRPr="0021255D" w:rsidRDefault="00713AC9">
      <w:pPr>
        <w:rPr>
          <w:rFonts w:ascii="Times New Roman" w:hAnsi="Times New Roman" w:cs="Times New Roman"/>
          <w:sz w:val="24"/>
          <w:szCs w:val="24"/>
        </w:rPr>
      </w:pPr>
    </w:p>
    <w:sectPr w:rsidR="00713AC9" w:rsidRPr="0021255D" w:rsidSect="00D3126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21255D"/>
    <w:rsid w:val="0021255D"/>
    <w:rsid w:val="005511A0"/>
    <w:rsid w:val="00713AC9"/>
    <w:rsid w:val="00D3126E"/>
    <w:rsid w:val="00D62607"/>
    <w:rsid w:val="00E12F3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126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125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1255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125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1255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3084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4359171">
          <w:marLeft w:val="0"/>
          <w:marRight w:val="15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149232">
          <w:marLeft w:val="0"/>
          <w:marRight w:val="15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gif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gif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gif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gif"/><Relationship Id="rId5" Type="http://schemas.openxmlformats.org/officeDocument/2006/relationships/image" Target="media/image2.png"/><Relationship Id="rId15" Type="http://schemas.openxmlformats.org/officeDocument/2006/relationships/image" Target="media/image12.gif"/><Relationship Id="rId10" Type="http://schemas.openxmlformats.org/officeDocument/2006/relationships/image" Target="media/image7.gif"/><Relationship Id="rId19" Type="http://schemas.openxmlformats.org/officeDocument/2006/relationships/image" Target="media/image16.gif"/><Relationship Id="rId4" Type="http://schemas.openxmlformats.org/officeDocument/2006/relationships/image" Target="media/image1.png"/><Relationship Id="rId9" Type="http://schemas.openxmlformats.org/officeDocument/2006/relationships/image" Target="media/image6.gif"/><Relationship Id="rId14" Type="http://schemas.openxmlformats.org/officeDocument/2006/relationships/image" Target="media/image11.gif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10</Pages>
  <Words>1857</Words>
  <Characters>10587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12420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PC</cp:lastModifiedBy>
  <cp:revision>2</cp:revision>
  <dcterms:created xsi:type="dcterms:W3CDTF">2020-03-22T13:11:00Z</dcterms:created>
  <dcterms:modified xsi:type="dcterms:W3CDTF">2020-03-23T07:19:00Z</dcterms:modified>
</cp:coreProperties>
</file>